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84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9.</w:t>
      </w:r>
    </w:p>
    <w:p w:rsidR="00000000" w:rsidDel="00000000" w:rsidP="00000000" w:rsidRDefault="00000000" w:rsidRPr="00000000" w14:paraId="00000002">
      <w:pPr>
        <w:spacing w:before="119" w:lineRule="auto"/>
        <w:ind w:left="281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DECLARACIÓN JURADA DE CONFIANZA DE LA INFORMACIÓN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360" w:lineRule="auto"/>
        <w:ind w:left="568" w:right="2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Yo...........................................................................................….de…….años de edad, identificado(a) con ……………………..Nº………y con domicilio en………………………………………………………..y en pleno conocimiento.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BAJO JURAMENTO: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6"/>
        </w:tabs>
        <w:spacing w:after="0" w:before="259" w:line="360" w:lineRule="auto"/>
        <w:ind w:left="926" w:right="285" w:hanging="35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no estoy inmerso en ningún proceso administrativo disciplinario ni he sido destituido de la administración pública ni privada.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  <w:tab w:val="left" w:leader="none" w:pos="926"/>
        </w:tabs>
        <w:spacing w:after="0" w:before="120" w:line="360" w:lineRule="auto"/>
        <w:ind w:left="926" w:right="289" w:hanging="35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no he sido objeto de despido en la actividad privada por infracción grave u otra de similar naturaleza.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6"/>
        </w:tabs>
        <w:spacing w:after="0" w:before="120" w:line="360" w:lineRule="auto"/>
        <w:ind w:left="926" w:right="286" w:hanging="35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no me encuentro en incompatibilidad profesional, judicial ni de salud para ejercer la docencia en la Universidad Peruana Cayetano Heredia.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</w:tabs>
        <w:spacing w:after="0" w:before="121" w:line="240" w:lineRule="auto"/>
        <w:ind w:left="924" w:right="0" w:hanging="35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carezco de antecedentes penales y policiales.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</w:tabs>
        <w:spacing w:after="0" w:before="121" w:line="240" w:lineRule="auto"/>
        <w:ind w:left="926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360" w:lineRule="auto"/>
        <w:ind w:left="568" w:right="2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 que declaro en sustitución del documento oficial que acredita mi dicho y con buena fe, amparado en el principio de presunción de veracidad normado en el artículo 42 de la Ley N° 27444, Ley General del Procedimiento Administrativo; asimismo, manifiesto conocer las consecuencias de orden pecuniario, administrativo y penal en caso de falsedad de esta Declaración, conforme lo establece el artículo 230 de la Ley N° 27444 y el artículo 411 del Código Penal.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95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Lima, ....... de ……............ de 20...</w:t>
      </w:r>
    </w:p>
    <w:p w:rsidR="00000000" w:rsidDel="00000000" w:rsidP="00000000" w:rsidRDefault="00000000" w:rsidRPr="00000000" w14:paraId="00000010">
      <w:pPr>
        <w:spacing w:before="1" w:lineRule="auto"/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1" w:lineRule="auto"/>
        <w:ind w:left="282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284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Docente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284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DNI……………….………………………</w:t>
      </w:r>
    </w:p>
    <w:sectPr>
      <w:headerReference r:id="rId7" w:type="default"/>
      <w:pgSz w:h="16838" w:w="11906" w:orient="portrait"/>
      <w:pgMar w:bottom="1417" w:top="1417" w:left="1701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080.0" w:type="dxa"/>
      <w:jc w:val="left"/>
      <w:tblInd w:w="-793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662"/>
      <w:gridCol w:w="4871"/>
      <w:gridCol w:w="2547"/>
      <w:tblGridChange w:id="0">
        <w:tblGrid>
          <w:gridCol w:w="2662"/>
          <w:gridCol w:w="4871"/>
          <w:gridCol w:w="2547"/>
        </w:tblGrid>
      </w:tblGridChange>
    </w:tblGrid>
    <w:tr>
      <w:trPr>
        <w:cantSplit w:val="0"/>
        <w:trHeight w:val="306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222885</wp:posOffset>
                </wp:positionH>
                <wp:positionV relativeFrom="paragraph">
                  <wp:posOffset>250825</wp:posOffset>
                </wp:positionV>
                <wp:extent cx="1332196" cy="412406"/>
                <wp:effectExtent b="0" l="0" r="0" t="0"/>
                <wp:wrapNone/>
                <wp:docPr id="452215048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196" cy="41240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17">
          <w:pPr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6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UNIDAD DE GOBIERNO Y ADMINISTRACIÓN</w:t>
          </w:r>
        </w:p>
      </w:tc>
      <w:tc>
        <w:tcPr/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9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RE-S01.01-DUPD-001</w:t>
          </w:r>
        </w:p>
      </w:tc>
    </w:tr>
    <w:tr>
      <w:trPr>
        <w:cantSplit w:val="0"/>
        <w:trHeight w:val="36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93" w:line="240" w:lineRule="auto"/>
            <w:ind w:left="6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SISTEMA DE GESTIÓN DE CALIDAD EDUCATIVA</w:t>
          </w:r>
        </w:p>
      </w:tc>
      <w:tc>
        <w:tcPr/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993" w:right="44" w:hanging="58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Versión y Fecha: V 02.07 / 11.06.25</w:t>
          </w:r>
        </w:p>
      </w:tc>
    </w:tr>
    <w:tr>
      <w:trPr>
        <w:cantSplit w:val="0"/>
        <w:trHeight w:val="36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58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261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REGLAMENTO DEL PERSONAL ACADÉMICO DOCENTE</w:t>
          </w:r>
        </w:p>
      </w:tc>
      <w:tc>
        <w:tcPr/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6" w:lineRule="auto"/>
            <w:ind w:left="338" w:right="44" w:hanging="13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DIRECCIÓN UNIVERSITARIA DE PERSONAL DOCENTE</w:t>
          </w:r>
        </w:p>
      </w:tc>
    </w:tr>
    <w:tr>
      <w:trPr>
        <w:cantSplit w:val="0"/>
        <w:trHeight w:val="28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49" w:line="240" w:lineRule="auto"/>
            <w:ind w:left="9" w:right="2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Página: 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926" w:hanging="35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877" w:hanging="358.0000000000002"/>
      </w:pPr>
      <w:rPr/>
    </w:lvl>
    <w:lvl w:ilvl="2">
      <w:start w:val="0"/>
      <w:numFmt w:val="bullet"/>
      <w:lvlText w:val="•"/>
      <w:lvlJc w:val="left"/>
      <w:pPr>
        <w:ind w:left="2834" w:hanging="358.00000000000045"/>
      </w:pPr>
      <w:rPr/>
    </w:lvl>
    <w:lvl w:ilvl="3">
      <w:start w:val="0"/>
      <w:numFmt w:val="bullet"/>
      <w:lvlText w:val="•"/>
      <w:lvlJc w:val="left"/>
      <w:pPr>
        <w:ind w:left="3791" w:hanging="358"/>
      </w:pPr>
      <w:rPr/>
    </w:lvl>
    <w:lvl w:ilvl="4">
      <w:start w:val="0"/>
      <w:numFmt w:val="bullet"/>
      <w:lvlText w:val="•"/>
      <w:lvlJc w:val="left"/>
      <w:pPr>
        <w:ind w:left="4748" w:hanging="358"/>
      </w:pPr>
      <w:rPr/>
    </w:lvl>
    <w:lvl w:ilvl="5">
      <w:start w:val="0"/>
      <w:numFmt w:val="bullet"/>
      <w:lvlText w:val="•"/>
      <w:lvlJc w:val="left"/>
      <w:pPr>
        <w:ind w:left="5705" w:hanging="358"/>
      </w:pPr>
      <w:rPr/>
    </w:lvl>
    <w:lvl w:ilvl="6">
      <w:start w:val="0"/>
      <w:numFmt w:val="bullet"/>
      <w:lvlText w:val="•"/>
      <w:lvlJc w:val="left"/>
      <w:pPr>
        <w:ind w:left="6662" w:hanging="357.9999999999991"/>
      </w:pPr>
      <w:rPr/>
    </w:lvl>
    <w:lvl w:ilvl="7">
      <w:start w:val="0"/>
      <w:numFmt w:val="bullet"/>
      <w:lvlText w:val="•"/>
      <w:lvlJc w:val="left"/>
      <w:pPr>
        <w:ind w:left="7619" w:hanging="358"/>
      </w:pPr>
      <w:rPr/>
    </w:lvl>
    <w:lvl w:ilvl="8">
      <w:start w:val="0"/>
      <w:numFmt w:val="bullet"/>
      <w:lvlText w:val="•"/>
      <w:lvlJc w:val="left"/>
      <w:pPr>
        <w:ind w:left="8576" w:hanging="358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1037B8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1037B8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1037B8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1037B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1037B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1037B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1037B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1037B8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1037B8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1037B8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1037B8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1037B8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1037B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1037B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1037B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1037B8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1"/>
    <w:qFormat w:val="1"/>
    <w:rsid w:val="001037B8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1037B8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1037B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1037B8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1037B8"/>
    <w:rPr>
      <w:b w:val="1"/>
      <w:bCs w:val="1"/>
      <w:smallCaps w:val="1"/>
      <w:color w:val="0f4761" w:themeColor="accent1" w:themeShade="0000BF"/>
      <w:spacing w:val="5"/>
    </w:rPr>
  </w:style>
  <w:style w:type="paragraph" w:styleId="Textoindependiente">
    <w:name w:val="Body Text"/>
    <w:basedOn w:val="Normal"/>
    <w:link w:val="TextoindependienteCar"/>
    <w:uiPriority w:val="1"/>
    <w:qFormat w:val="1"/>
    <w:rsid w:val="001037B8"/>
    <w:rPr>
      <w:sz w:val="24"/>
      <w:szCs w:val="24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1037B8"/>
    <w:rPr>
      <w:rFonts w:ascii="Times New Roman" w:cs="Times New Roman" w:eastAsia="Times New Roman" w:hAnsi="Times New Roman"/>
      <w:kern w:val="0"/>
      <w:lang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1037B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037B8"/>
    <w:rPr>
      <w:rFonts w:ascii="Times New Roman" w:cs="Times New Roman" w:eastAsia="Times New Roman" w:hAnsi="Times New Roman"/>
      <w:kern w:val="0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1037B8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037B8"/>
    <w:rPr>
      <w:rFonts w:ascii="Times New Roman" w:cs="Times New Roman" w:eastAsia="Times New Roman" w:hAnsi="Times New Roman"/>
      <w:kern w:val="0"/>
      <w:sz w:val="22"/>
      <w:szCs w:val="22"/>
      <w:lang w:val="es-ES"/>
    </w:rPr>
  </w:style>
  <w:style w:type="table" w:styleId="TableNormal" w:customStyle="1">
    <w:name w:val="Table Normal"/>
    <w:uiPriority w:val="2"/>
    <w:semiHidden w:val="1"/>
    <w:unhideWhenUsed w:val="1"/>
    <w:qFormat w:val="1"/>
    <w:rsid w:val="001037B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1037B8"/>
    <w:pPr>
      <w:ind w:left="105"/>
    </w:p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ZCAC0kDbDle/rAx8tTHx2c+5rQ==">CgMxLjA4AHIhMWd2eEVWV3VTWF9wT1NqbFd5MjdJU21oRVFfdFJRTTQt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2025-07-16T21:12:00Z</dcterms:created>
  <dc:creator>ZURITA GUERREROS, NATHALY</dc:creator>
</cp:coreProperties>
</file>